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Comic Sans MS" w:cs="Comic Sans MS" w:eastAsia="Comic Sans MS" w:hAnsi="Comic Sans MS"/>
          <w:color w:val="000000"/>
          <w:sz w:val="36"/>
          <w:szCs w:val="36"/>
          <w:rtl w:val="0"/>
        </w:rPr>
        <w:t xml:space="preserve">Devotional No. 07</w:t>
      </w:r>
      <w:r w:rsidDel="00000000" w:rsidR="00000000" w:rsidRPr="00000000">
        <w:rPr>
          <w:rtl w:val="0"/>
        </w:rPr>
      </w:r>
    </w:p>
    <w:p w:rsidR="00000000" w:rsidDel="00000000" w:rsidP="00000000" w:rsidRDefault="00000000" w:rsidRPr="00000000" w14:paraId="00000002">
      <w:pPr>
        <w:spacing w:after="0" w:before="280" w:lineRule="auto"/>
        <w:rPr>
          <w:rFonts w:ascii="Times New Roman" w:cs="Times New Roman" w:eastAsia="Times New Roman" w:hAnsi="Times New Roman"/>
          <w:sz w:val="24"/>
          <w:szCs w:val="24"/>
        </w:rPr>
      </w:pPr>
      <w:r w:rsidDel="00000000" w:rsidR="00000000" w:rsidRPr="00000000">
        <w:rPr/>
        <w:drawing>
          <wp:inline distB="0" distT="0" distL="0" distR="0">
            <wp:extent cx="1592580" cy="1447800"/>
            <wp:effectExtent b="0" l="0" r="0" t="0"/>
            <wp:docPr descr="C:\Users\mishy\AppData\Local\Temp\ksohtml18484\wps1.jpg" id="3" name="image1.jpg"/>
            <a:graphic>
              <a:graphicData uri="http://schemas.openxmlformats.org/drawingml/2006/picture">
                <pic:pic>
                  <pic:nvPicPr>
                    <pic:cNvPr descr="C:\Users\mishy\AppData\Local\Temp\ksohtml18484\wps1.jpg" id="0" name="image1.jpg"/>
                    <pic:cNvPicPr preferRelativeResize="0"/>
                  </pic:nvPicPr>
                  <pic:blipFill>
                    <a:blip r:embed="rId7"/>
                    <a:srcRect b="0" l="0" r="0" t="0"/>
                    <a:stretch>
                      <a:fillRect/>
                    </a:stretch>
                  </pic:blipFill>
                  <pic:spPr>
                    <a:xfrm>
                      <a:off x="0" y="0"/>
                      <a:ext cx="1592580" cy="144780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after="0" w:before="28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56"/>
          <w:szCs w:val="56"/>
          <w:rtl w:val="0"/>
        </w:rPr>
        <w:t xml:space="preserve">From My Personal Journal</w:t>
      </w:r>
      <w:r w:rsidDel="00000000" w:rsidR="00000000" w:rsidRPr="00000000">
        <w:rPr>
          <w:rtl w:val="0"/>
        </w:rPr>
      </w:r>
    </w:p>
    <w:p w:rsidR="00000000" w:rsidDel="00000000" w:rsidP="00000000" w:rsidRDefault="00000000" w:rsidRPr="00000000" w14:paraId="00000004">
      <w:pPr>
        <w:spacing w:after="240" w:befor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0" w:before="28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Title:</w:t>
        <w:tab/>
        <w:tab/>
        <w:tab/>
      </w:r>
      <w:r w:rsidDel="00000000" w:rsidR="00000000" w:rsidRPr="00000000">
        <w:rPr>
          <w:rFonts w:ascii="Arial" w:cs="Arial" w:eastAsia="Arial" w:hAnsi="Arial"/>
          <w:sz w:val="24"/>
          <w:szCs w:val="24"/>
          <w:rtl w:val="0"/>
        </w:rPr>
        <w:t xml:space="preserve">Trust in the Lord with all Your Heart</w:t>
      </w:r>
      <w:r w:rsidDel="00000000" w:rsidR="00000000" w:rsidRPr="00000000">
        <w:rPr>
          <w:rtl w:val="0"/>
        </w:rPr>
      </w:r>
    </w:p>
    <w:p w:rsidR="00000000" w:rsidDel="00000000" w:rsidP="00000000" w:rsidRDefault="00000000" w:rsidRPr="00000000" w14:paraId="00000006">
      <w:pPr>
        <w:spacing w:after="0" w:before="28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Reflection on: </w:t>
        <w:tab/>
        <w:tab/>
        <w:t xml:space="preserve"> Proverbs 3:5-6</w:t>
      </w:r>
      <w:r w:rsidDel="00000000" w:rsidR="00000000" w:rsidRPr="00000000">
        <w:rPr>
          <w:rtl w:val="0"/>
        </w:rPr>
      </w:r>
    </w:p>
    <w:p w:rsidR="00000000" w:rsidDel="00000000" w:rsidP="00000000" w:rsidRDefault="00000000" w:rsidRPr="00000000" w14:paraId="00000007">
      <w:pPr>
        <w:spacing w:after="0" w:before="280" w:lineRule="auto"/>
        <w:jc w:val="center"/>
        <w:rPr>
          <w:rFonts w:ascii="Arial" w:cs="Arial" w:eastAsia="Arial" w:hAnsi="Arial"/>
          <w:color w:val="0000ff"/>
        </w:rPr>
      </w:pPr>
      <w:r w:rsidDel="00000000" w:rsidR="00000000" w:rsidRPr="00000000">
        <w:rPr>
          <w:rFonts w:ascii="Arial" w:cs="Arial" w:eastAsia="Arial" w:hAnsi="Arial"/>
          <w:color w:val="0000ff"/>
          <w:rtl w:val="0"/>
        </w:rPr>
        <w:t xml:space="preserve">“Trust in the Lord with all of your heart, and lean not on your own understanding; in all your ways acknowledge Him, and he shall direct thy paths.”</w:t>
      </w:r>
    </w:p>
    <w:p w:rsidR="00000000" w:rsidDel="00000000" w:rsidP="00000000" w:rsidRDefault="00000000" w:rsidRPr="00000000" w14:paraId="00000008">
      <w:pPr>
        <w:spacing w:after="0" w:before="280" w:lineRule="auto"/>
        <w:rPr>
          <w:rFonts w:ascii="Arial" w:cs="Arial" w:eastAsia="Arial" w:hAnsi="Arial"/>
        </w:rPr>
      </w:pPr>
      <w:r w:rsidDel="00000000" w:rsidR="00000000" w:rsidRPr="00000000">
        <w:rPr>
          <w:rFonts w:ascii="Arial" w:cs="Arial" w:eastAsia="Arial" w:hAnsi="Arial"/>
          <w:rtl w:val="0"/>
        </w:rPr>
        <w:t xml:space="preserve">For many years I have recited this bible verse and focused on the ‘trust’ part but neglected the ‘lean not” part. If we lean on our own understanding, it means that we are not trusting the Lord. To completely trust the Lord means that I cannot ‘take  things up in my own hands.’</w:t>
      </w:r>
    </w:p>
    <w:p w:rsidR="00000000" w:rsidDel="00000000" w:rsidP="00000000" w:rsidRDefault="00000000" w:rsidRPr="00000000" w14:paraId="00000009">
      <w:pPr>
        <w:spacing w:after="0" w:before="280" w:lineRule="auto"/>
        <w:rPr>
          <w:rFonts w:ascii="Arial" w:cs="Arial" w:eastAsia="Arial" w:hAnsi="Arial"/>
        </w:rPr>
      </w:pPr>
      <w:r w:rsidDel="00000000" w:rsidR="00000000" w:rsidRPr="00000000">
        <w:rPr>
          <w:rFonts w:ascii="Arial" w:cs="Arial" w:eastAsia="Arial" w:hAnsi="Arial"/>
          <w:rtl w:val="0"/>
        </w:rPr>
        <w:t xml:space="preserve">We, humans, like to follow our feelings/emotions but we must totally trust the Lord in each changing situation as we journey through this earth. When distractions come, be it in the form of setbacks, discouragements or disappointments, we must keep on believing what the Lord promises in His word. Heaven and Earth will pass away but His word will not. (St. Matthew 24:35)</w:t>
      </w:r>
    </w:p>
    <w:p w:rsidR="00000000" w:rsidDel="00000000" w:rsidP="00000000" w:rsidRDefault="00000000" w:rsidRPr="00000000" w14:paraId="0000000A">
      <w:pPr>
        <w:spacing w:after="0" w:before="280" w:lineRule="auto"/>
        <w:rPr>
          <w:rFonts w:ascii="Arial" w:cs="Arial" w:eastAsia="Arial" w:hAnsi="Arial"/>
        </w:rPr>
      </w:pPr>
      <w:r w:rsidDel="00000000" w:rsidR="00000000" w:rsidRPr="00000000">
        <w:rPr>
          <w:rFonts w:ascii="Arial" w:cs="Arial" w:eastAsia="Arial" w:hAnsi="Arial"/>
          <w:rtl w:val="0"/>
        </w:rPr>
        <w:t xml:space="preserve">Let us acknowledge Him in all we do and he will direct us every step of the way.</w:t>
      </w:r>
    </w:p>
    <w:p w:rsidR="00000000" w:rsidDel="00000000" w:rsidP="00000000" w:rsidRDefault="00000000" w:rsidRPr="00000000" w14:paraId="0000000B">
      <w:pPr>
        <w:spacing w:after="0" w:before="28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before="28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Be blessed!</w:t>
      </w:r>
      <w:r w:rsidDel="00000000" w:rsidR="00000000" w:rsidRPr="00000000">
        <w:rPr>
          <w:rtl w:val="0"/>
        </w:rPr>
      </w:r>
    </w:p>
    <w:p w:rsidR="00000000" w:rsidDel="00000000" w:rsidP="00000000" w:rsidRDefault="00000000" w:rsidRPr="00000000" w14:paraId="0000000D">
      <w:pPr>
        <w:spacing w:after="0" w:before="28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Have a great day!</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0"/>
    <w:qFormat w:val="1"/>
    <w:pPr>
      <w:spacing w:after="160" w:before="100" w:beforeAutospacing="1" w:line="256" w:lineRule="auto"/>
    </w:pPr>
    <w:rPr>
      <w:rFonts w:ascii="Calibri" w:cs="Times New Roman" w:eastAsia="Times New Roman" w:hAnsi="Calibri"/>
      <w:kern w:val="2"/>
      <w:sz w:val="22"/>
      <w:szCs w:val="22"/>
      <w:lang w:bidi="ar-SA" w:eastAsia="en-US" w:val="en-US"/>
    </w:rPr>
  </w:style>
  <w:style w:type="character" w:styleId="2" w:default="1">
    <w:name w:val="Default Paragraph Font"/>
    <w:uiPriority w:val="1"/>
    <w:semiHidden w:val="1"/>
    <w:unhideWhenUsed w:val="1"/>
    <w:qFormat w:val="1"/>
  </w:style>
  <w:style w:type="table" w:styleId="3" w:default="1">
    <w:name w:val="Normal Table"/>
    <w:uiPriority w:val="99"/>
    <w:semiHidden w:val="1"/>
    <w:unhideWhenUsed w:val="1"/>
    <w:qFormat w:val="1"/>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zPdeLNOLV19eYtijtJZ/KbnEaQ==">CgMxLjAyCGguZ2pkZ3hzOAByITFrQlE1R0NEbjkwU2ZER0xHMWVFYWRjT056ajZzbUo2Qg==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2024-02-10T17:05:00Z</dcterms:created>
  <dc:creator>Microsoft account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231c3c85-e237-4583-9aea-21f0f762cc16</vt:lpwstr>
  </property>
  <property fmtid="{D5CDD505-2E9C-101B-9397-08002B2CF9AE}" pid="3" name="KSOProductBuildVer">
    <vt:lpwstr>1033-12.2.0.13431</vt:lpwstr>
  </property>
  <property fmtid="{D5CDD505-2E9C-101B-9397-08002B2CF9AE}" pid="4" name="ICV">
    <vt:lpwstr>494A7E7AA091401496B7BD0671BF9AF3_13</vt:lpwstr>
  </property>
  <property fmtid="{D5CDD505-2E9C-101B-9397-08002B2CF9AE}" pid="5" name="GrammarlyDocumentId">
    <vt:lpwstr>231c3c85-e237-4583-9aea-21f0f762cc16</vt:lpwstr>
  </property>
  <property fmtid="{D5CDD505-2E9C-101B-9397-08002B2CF9AE}" pid="6" name="KSOProductBuildVer">
    <vt:lpwstr>1033-12.2.0.13431</vt:lpwstr>
  </property>
  <property fmtid="{D5CDD505-2E9C-101B-9397-08002B2CF9AE}" pid="7" name="ICV">
    <vt:lpwstr>494A7E7AA091401496B7BD0671BF9AF3_13</vt:lpwstr>
  </property>
</Properties>
</file>